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8" w:rsidRDefault="00847B48" w:rsidP="00847B48">
      <w:pPr>
        <w:pStyle w:val="a3"/>
        <w:spacing w:before="210" w:beforeAutospacing="0" w:after="330" w:afterAutospacing="0"/>
        <w:jc w:val="center"/>
      </w:pPr>
      <w:r>
        <w:rPr>
          <w:rFonts w:ascii="Arial" w:hAnsi="Arial" w:cs="Arial"/>
          <w:b/>
          <w:bCs/>
          <w:color w:val="333333"/>
          <w:sz w:val="33"/>
          <w:szCs w:val="33"/>
        </w:rPr>
        <w:t>Апробация портала Российская электронная школа</w:t>
      </w:r>
    </w:p>
    <w:p w:rsidR="00847B48" w:rsidRDefault="00847B48" w:rsidP="00847B48">
      <w:pPr>
        <w:pStyle w:val="a3"/>
        <w:spacing w:after="0" w:afterAutospacing="0"/>
      </w:pPr>
      <w:r>
        <w:rPr>
          <w:rFonts w:ascii="Arial" w:hAnsi="Arial" w:cs="Arial"/>
          <w:color w:val="486DAA"/>
          <w:sz w:val="20"/>
          <w:szCs w:val="20"/>
        </w:rPr>
        <w:t>14  Декабря 2017</w:t>
      </w:r>
      <w:r>
        <w:t xml:space="preserve"> </w:t>
      </w:r>
    </w:p>
    <w:p w:rsidR="00847B48" w:rsidRDefault="00847B48" w:rsidP="00847B48">
      <w:pPr>
        <w:pStyle w:val="a3"/>
        <w:spacing w:after="150" w:afterAutospacing="0"/>
        <w:jc w:val="center"/>
      </w:pP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6303981" cy="2551718"/>
            <wp:effectExtent l="19050" t="0" r="1569" b="0"/>
            <wp:docPr id="1" name="Рисунок 1" descr="http://gymnasium44.ru/Romanova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44.ru/Romanova/1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95" cy="255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48" w:rsidRDefault="00847B48" w:rsidP="00847B48">
      <w:pPr>
        <w:pStyle w:val="a3"/>
        <w:spacing w:after="150" w:afterAutospacing="0"/>
        <w:jc w:val="center"/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Апробация портала </w:t>
      </w:r>
    </w:p>
    <w:p w:rsidR="00847B48" w:rsidRDefault="00847B48" w:rsidP="00847B48">
      <w:pPr>
        <w:pStyle w:val="a3"/>
        <w:spacing w:after="150" w:afterAutospacing="0"/>
        <w:jc w:val="center"/>
      </w:pPr>
      <w:r>
        <w:rPr>
          <w:rFonts w:ascii="Arial" w:hAnsi="Arial" w:cs="Arial"/>
          <w:b/>
          <w:bCs/>
          <w:color w:val="333333"/>
          <w:sz w:val="36"/>
          <w:szCs w:val="36"/>
        </w:rPr>
        <w:t>Российская электронная школа</w:t>
      </w:r>
    </w:p>
    <w:p w:rsidR="00847B48" w:rsidRDefault="00847B48" w:rsidP="00847B48">
      <w:pPr>
        <w:pStyle w:val="a3"/>
        <w:spacing w:after="150" w:afterAutospacing="0"/>
        <w:jc w:val="center"/>
      </w:pP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Уважаемые учителя, учащиеся и родители!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>Наша школа стала участником апробации информационно-образовательного портала «Российская электронная школа» (РЭШ). Цель апробации – моделирование полнофункциональной работы портала «Российская электронная школа» на примере основной образовательной программы по обязательным учебным предметам.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b/>
          <w:bCs/>
          <w:color w:val="333333"/>
          <w:sz w:val="27"/>
          <w:szCs w:val="27"/>
        </w:rPr>
        <w:t>Апробация в образовательной организации проходит с 07 по 14 декабря.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Апробация проводится в соответствии с письмом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Минобрнауки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России от 22.11.2017 № 08-2419 «Об участии в апробации информационно-образовательного портала «Российская электронная школа» в целях оценки качества предоставляемых порталом электронных образовательных ресурсов и возможности их использования в урочной и внеурочной деятельности.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Проект портала разрабатывался для обобщения накопленного педагогического опыта в сфере электронного обучения. Он позволит создать единый фонд электронных информационно-образовательных ресурсов по всем учебным предметам. Таким образом,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обучающиеся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смогут получать общее образование частично либо полностью с использованием дистанционных технологий и электронных ресурсов.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РЭШ создается в интересах всех обучающихся, в том числе детей с особыми образовательными потребностями и индивидуальными возможностями: одаренные дети, дети-инвалиды, обучающиеся с ограниченными возможностями здоровья, обучающиеся на дому и в медицинских организациях, обучающиеся в </w:t>
      </w:r>
      <w:r>
        <w:rPr>
          <w:rFonts w:ascii="Arial" w:hAnsi="Arial" w:cs="Arial"/>
          <w:color w:val="333333"/>
          <w:sz w:val="27"/>
          <w:szCs w:val="27"/>
        </w:rPr>
        <w:lastRenderedPageBreak/>
        <w:t>форме семейного образования и (или) самообразования; обучающиеся в специальных учебно-воспитательных учреждениях открытого и закрытого типа и обучающиеся, проживающие за пределами Российской Федерации, в том числе соотечественники за рубежом.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>Интерактивные уроки «Российской электронной школы» строятся на основе специально разработанных образовательных программ, успешно прошедших независимую экспертизу. Эти уроки полностью соответствуют федеральным государственным образовательным стандартам и примерной основной образовательной программе основного общего образования. Упражнения и проверочные задания в уроках, контрольные работы и самостоятельные проекты – все направлено на усвоение школьником требуемых обществом знаний, умений и навыков, формирование компетенций. Задания максимально приближены к образцу экзаменационных тестов и могут быть использованы для подготовки к промежуточному контролю и государственной итоговой аттестации.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Ведут уроки лучшие педагоги России, победители конкурсов «Учитель года», обладатели государственных наград. Интерактивные уроки представляют собой классическую модель школьных занятий: в них есть объяснение новой темы, обобщение, повторение, материалы для самостоятельной работы. Уроки дополняются иллюстрациями, фрагментами из документальных и художественных фильмов,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аудиофайлами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копиями архивных документов, музыкальными композициями и другими наглядными материалами.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>Если принято решение полностью перейти на семейное образование или самообразование, «Российская электронная школа» даст возможность выстроить индивидуальный учебный план и контролировать его выполнение ребёнком. Родители смогут по-новому взглянуть на образование, и при желании снова «сесть за парту» рядом со своими детьми. Для поступления в «Российскую электронную школу» нет никаких ограничений ни по возрасту, ни по месту жительства.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>Для учителей портал станет площадкой обмена опытом и методической копилкой. На портале «Российской электронной школы» представлены рабочие программы по каждому предмету, календарное и тематическое планирование, конспекты уроков и дополнительные материалы по теме. Виртуальные лабораторные работы позволят наблюдать действие тех законов, о которых рассказывают в классе.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Портал находится в сети Интернет по адресу 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6699"/>
            <w:sz w:val="27"/>
            <w:szCs w:val="27"/>
          </w:rPr>
          <w:t>http://resh.edu.ru</w:t>
        </w:r>
      </w:hyperlink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Для входа на портал 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в период апробации </w:t>
      </w:r>
      <w:r>
        <w:rPr>
          <w:rFonts w:ascii="Arial" w:hAnsi="Arial" w:cs="Arial"/>
          <w:color w:val="333333"/>
          <w:sz w:val="27"/>
          <w:szCs w:val="27"/>
        </w:rPr>
        <w:t xml:space="preserve">необходимо ввести логин и пароль: 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Логин: </w:t>
      </w:r>
      <w:r>
        <w:rPr>
          <w:rFonts w:ascii="Arial" w:hAnsi="Arial" w:cs="Arial"/>
          <w:b/>
          <w:bCs/>
          <w:color w:val="333333"/>
          <w:sz w:val="27"/>
          <w:szCs w:val="27"/>
        </w:rPr>
        <w:t>aprob736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Пароль: </w:t>
      </w:r>
      <w:r>
        <w:rPr>
          <w:rFonts w:ascii="Arial" w:hAnsi="Arial" w:cs="Arial"/>
          <w:b/>
          <w:bCs/>
          <w:color w:val="333333"/>
          <w:sz w:val="27"/>
          <w:szCs w:val="27"/>
        </w:rPr>
        <w:t>jyzk157</w:t>
      </w:r>
    </w:p>
    <w:p w:rsidR="00847B48" w:rsidRDefault="00847B48" w:rsidP="00847B48">
      <w:pPr>
        <w:pStyle w:val="a3"/>
        <w:spacing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Пользователи – участники апробации могут самостоятельно зарегистрироваться в системе после введения логина и пароля,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представленных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выше.</w:t>
      </w:r>
    </w:p>
    <w:p w:rsidR="004C1071" w:rsidRDefault="00847B48"/>
    <w:sectPr w:rsidR="004C1071" w:rsidSect="00847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B48"/>
    <w:rsid w:val="000E241E"/>
    <w:rsid w:val="007618A9"/>
    <w:rsid w:val="00847B48"/>
    <w:rsid w:val="008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B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.ed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>Krokoz™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1</cp:revision>
  <dcterms:created xsi:type="dcterms:W3CDTF">2017-12-14T16:37:00Z</dcterms:created>
  <dcterms:modified xsi:type="dcterms:W3CDTF">2017-12-14T16:39:00Z</dcterms:modified>
</cp:coreProperties>
</file>